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77AD" w:rsidRPr="00D277AD" w:rsidRDefault="00D277AD" w:rsidP="00D277A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ИЗОБРАЖЕНИЯ НА ЧЕРТЕЖЕ</w:t>
      </w:r>
    </w:p>
    <w:p w:rsidR="00D277AD" w:rsidRPr="00D277AD" w:rsidRDefault="00D277AD" w:rsidP="00D277A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D277AD">
        <w:rPr>
          <w:rFonts w:ascii="Times New Roman" w:hAnsi="Times New Roman" w:cs="Times New Roman"/>
          <w:b/>
          <w:i/>
          <w:sz w:val="28"/>
          <w:szCs w:val="28"/>
        </w:rPr>
        <w:t xml:space="preserve"> Виды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 xml:space="preserve">Правила изображения предметов (изделий, сооружений и их составных элементов) на чертежах всех отраслей промышленности и строительства устанавливает  </w:t>
      </w:r>
      <w:r w:rsidRPr="00D277AD">
        <w:rPr>
          <w:rFonts w:ascii="Times New Roman" w:hAnsi="Times New Roman" w:cs="Times New Roman"/>
          <w:bCs/>
          <w:sz w:val="28"/>
          <w:szCs w:val="28"/>
        </w:rPr>
        <w:t>ГОСТ 2.305-68.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Изображения предметов должны выполняться по методу прямоугольного (ортогонального) проецирования на плоскость. При этом предмет располагают между наблюдателем и соответствующей плоскостью проекций. Следует обратить внимание на различие, существующее между изображением и проекцией предмета. Не всякое изображение является проекцией предмета. Между предметом и его проекцией существует взаимно однозначное точечное соответствие, которое состоит в том, что каждой точке предмета соответствует определённая точка на проекции и наоборот.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При построении изображении предметов стандарт допускает применение условностей и упрощений, вследствие чего указанное соответствие нарушается. Поэтому получающиеся при проецировании предмета фигуры называют не проекциями, а изображениями.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В качестве основных плоскостей проекций принимаю грани пустотелого куба, в который мысленно помещают предмет и проецируют его на внутренние поверхности граней.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 xml:space="preserve"> Грани совмещают с плоскостью (рисунок 84).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Изображение на фронтальной плоскости принимается на чертеже в качестве главного. Предмет располагают относительно фронтальной плоскости проекций так, чтобы изображение на ней давало наиболее полное представление о форме и размерах предмета. Изображения на чертеже в зависимости от их содержания разделяются на виды, сечения, разрезы.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b/>
          <w:bCs/>
          <w:i/>
          <w:sz w:val="28"/>
          <w:szCs w:val="28"/>
        </w:rPr>
        <w:t> </w:t>
      </w:r>
      <w:r w:rsidRPr="00D277AD">
        <w:rPr>
          <w:rFonts w:ascii="Times New Roman" w:hAnsi="Times New Roman" w:cs="Times New Roman"/>
          <w:bCs/>
          <w:i/>
          <w:iCs/>
          <w:sz w:val="28"/>
          <w:szCs w:val="28"/>
        </w:rPr>
        <w:t>Ви</w:t>
      </w:r>
      <w:proofErr w:type="gramStart"/>
      <w:r w:rsidRPr="00D277AD">
        <w:rPr>
          <w:rFonts w:ascii="Times New Roman" w:hAnsi="Times New Roman" w:cs="Times New Roman"/>
          <w:bCs/>
          <w:i/>
          <w:iCs/>
          <w:sz w:val="28"/>
          <w:szCs w:val="28"/>
        </w:rPr>
        <w:t>д</w:t>
      </w:r>
      <w:r w:rsidRPr="00D277AD">
        <w:rPr>
          <w:rFonts w:ascii="Times New Roman" w:hAnsi="Times New Roman" w:cs="Times New Roman"/>
          <w:i/>
          <w:sz w:val="28"/>
          <w:szCs w:val="28"/>
        </w:rPr>
        <w:t>-</w:t>
      </w:r>
      <w:proofErr w:type="gramEnd"/>
      <w:r w:rsidRPr="00D277AD">
        <w:rPr>
          <w:rFonts w:ascii="Times New Roman" w:hAnsi="Times New Roman" w:cs="Times New Roman"/>
          <w:sz w:val="28"/>
          <w:szCs w:val="28"/>
        </w:rPr>
        <w:t xml:space="preserve"> изображение обращённой к наблюдателю видимой части поверхности предмета.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Для уменьшения количества изображений допускается на видах показывать необходимые невидимые части поверхности при помощи штриховых линий. Следует иметь в виду, что наличие большого количества штриховых линий затрудняет чтение чертежа, поэтому их использование должно быть ограничено.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i/>
          <w:iCs/>
          <w:sz w:val="28"/>
          <w:szCs w:val="28"/>
        </w:rPr>
        <w:t>Основные виды</w:t>
      </w:r>
      <w:r w:rsidRPr="00D277AD">
        <w:rPr>
          <w:rFonts w:ascii="Times New Roman" w:hAnsi="Times New Roman" w:cs="Times New Roman"/>
          <w:sz w:val="28"/>
          <w:szCs w:val="28"/>
        </w:rPr>
        <w:t> - изображения, получаемые на основных плоскостях проекций - гранях куба: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1 - вид спереди (главный вид);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2 - вид сверху;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3 - вид слева;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4 - вид справа;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5 - вид снизу;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6 - вид сзади.</w:t>
      </w:r>
    </w:p>
    <w:p w:rsid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Виды подразделяются на основные, дополнительные и местные.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lastRenderedPageBreak/>
        <w:drawing>
          <wp:anchor distT="0" distB="0" distL="114300" distR="114300" simplePos="0" relativeHeight="251659264" behindDoc="1" locked="0" layoutInCell="1" allowOverlap="1" wp14:anchorId="2EAFD578" wp14:editId="2A9D1CA9">
            <wp:simplePos x="0" y="0"/>
            <wp:positionH relativeFrom="column">
              <wp:align>center</wp:align>
            </wp:positionH>
            <wp:positionV relativeFrom="paragraph">
              <wp:posOffset>3810</wp:posOffset>
            </wp:positionV>
            <wp:extent cx="5543550" cy="3622675"/>
            <wp:effectExtent l="0" t="0" r="0" b="0"/>
            <wp:wrapNone/>
            <wp:docPr id="10" name="Рисунок 10" descr="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 descr="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362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Рисунок 84 Получение проекционных изображений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i/>
          <w:iCs/>
          <w:sz w:val="28"/>
          <w:szCs w:val="28"/>
        </w:rPr>
        <w:t>Дополнительные виды</w:t>
      </w:r>
      <w:r w:rsidRPr="00D277AD">
        <w:rPr>
          <w:rFonts w:ascii="Times New Roman" w:hAnsi="Times New Roman" w:cs="Times New Roman"/>
          <w:sz w:val="28"/>
          <w:szCs w:val="28"/>
        </w:rPr>
        <w:t> - изображения, получаемые на плоскостях, не параллельных основным плоскостям проекций. Применяются в тех случаях, если какую-либо часть предмета невозможно показать на основных видах без искажения формы и размеров. Дополнительный вид отмечается на чертеже надписью типа "А", а у связанного с дополнительным видом изображения предмета ставится стрелка с соответствующим буквенным обозначением, указывающая направление взгляда (рисунок 85 б).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Дополнительное изображение всегда обозначается, если только не располагается в проекционной связи с одним из основных изображений или если место секущей плоскости или направление взгляда определено другими правилами.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Если на чертеже должны быть два основных изображения, образованные по одному направлению проецирования, то предпочтительно разместить их друг за другом, или сместить одно (менее нагруженное) с проекционной связи, но помещая всё же в той стороне поля чертежа, куда показывает стрелка, определяющая направление проецирования. В обоих случаях изображение обозначается как дополнительное.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Примеры дополнительных видов приведены на рисунке 85.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lastRenderedPageBreak/>
        <w:drawing>
          <wp:anchor distT="0" distB="0" distL="114300" distR="114300" simplePos="0" relativeHeight="251660288" behindDoc="1" locked="0" layoutInCell="1" allowOverlap="1" wp14:anchorId="68613E7B" wp14:editId="75A6F2A3">
            <wp:simplePos x="0" y="0"/>
            <wp:positionH relativeFrom="column">
              <wp:posOffset>243840</wp:posOffset>
            </wp:positionH>
            <wp:positionV relativeFrom="paragraph">
              <wp:posOffset>45085</wp:posOffset>
            </wp:positionV>
            <wp:extent cx="5317490" cy="2395220"/>
            <wp:effectExtent l="0" t="0" r="0" b="508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7490" cy="239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Рисунок 85 Дополнительный вид: а) в проекционной связи, б) по направлению взгляда, в) развернутый до основной проекции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 xml:space="preserve">По отношению к изображаемому объекту изображения подразделяются на те, которые отображают все видимые наблюдателю поверхности предмета или отображают только часть из них. Если вид отображает лишь ограниченную (местную) часть предмета, то он называется </w:t>
      </w:r>
      <w:r w:rsidRPr="00D277AD">
        <w:rPr>
          <w:rFonts w:ascii="Times New Roman" w:hAnsi="Times New Roman" w:cs="Times New Roman"/>
          <w:bCs/>
          <w:i/>
          <w:sz w:val="28"/>
          <w:szCs w:val="28"/>
        </w:rPr>
        <w:t>местным.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На местных изображениях отображаемая поверхность (поверхности) может быть ограничена каким-либо элементом изделия (изображение торцевой поверхности фланца, например) или линией обрыва: сплошной волнистой, прямой линией с изломами или не выполняемой прямой линией (рисунок 86).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1312" behindDoc="1" locked="0" layoutInCell="1" allowOverlap="1" wp14:anchorId="20B73E05" wp14:editId="30D30163">
            <wp:simplePos x="0" y="0"/>
            <wp:positionH relativeFrom="column">
              <wp:posOffset>1082675</wp:posOffset>
            </wp:positionH>
            <wp:positionV relativeFrom="paragraph">
              <wp:posOffset>14605</wp:posOffset>
            </wp:positionV>
            <wp:extent cx="3362325" cy="3448050"/>
            <wp:effectExtent l="0" t="0" r="9525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344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Рисунок 86 Местный вид: а) вид на торцевую поверхность фланца, б) вид на прямоугольное отверстие</w:t>
      </w:r>
    </w:p>
    <w:p w:rsid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277AD">
        <w:rPr>
          <w:rFonts w:ascii="Times New Roman" w:hAnsi="Times New Roman" w:cs="Times New Roman"/>
          <w:b/>
          <w:i/>
          <w:sz w:val="28"/>
          <w:szCs w:val="28"/>
        </w:rPr>
        <w:lastRenderedPageBreak/>
        <w:t>15.2  Разрезы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i/>
          <w:iCs/>
          <w:sz w:val="28"/>
          <w:szCs w:val="28"/>
        </w:rPr>
        <w:t xml:space="preserve">Разрезом </w:t>
      </w:r>
      <w:r w:rsidRPr="00D277AD">
        <w:rPr>
          <w:rFonts w:ascii="Times New Roman" w:hAnsi="Times New Roman" w:cs="Times New Roman"/>
          <w:sz w:val="28"/>
          <w:szCs w:val="28"/>
        </w:rPr>
        <w:t>называется изображение предмета, мысленно рассечённого одной или несколькими плоскостями. На разрезе показывают то, что получается в секущей плоскости и что расположено за ней. Таким образом, разрез состоит из сечения и вида</w:t>
      </w:r>
      <w:r w:rsidRPr="00D277AD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D277AD">
        <w:rPr>
          <w:rFonts w:ascii="Times New Roman" w:hAnsi="Times New Roman" w:cs="Times New Roman"/>
          <w:sz w:val="28"/>
          <w:szCs w:val="28"/>
        </w:rPr>
        <w:t>части предмета, расположенной за секущей плоскостью (рисунок 87).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2336" behindDoc="1" locked="0" layoutInCell="1" allowOverlap="1" wp14:anchorId="29E8F5F4" wp14:editId="693053F3">
            <wp:simplePos x="0" y="0"/>
            <wp:positionH relativeFrom="column">
              <wp:posOffset>128270</wp:posOffset>
            </wp:positionH>
            <wp:positionV relativeFrom="paragraph">
              <wp:posOffset>95250</wp:posOffset>
            </wp:positionV>
            <wp:extent cx="5838825" cy="2486025"/>
            <wp:effectExtent l="0" t="0" r="9525" b="9525"/>
            <wp:wrapNone/>
            <wp:docPr id="7" name="Рисунок 7" descr="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5" descr="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Рисунок 87 Пример образования разреза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Разрезы могут быть простыми и сложными. Для образования простых разрезов используется одна плоскость (рисунок 88).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 xml:space="preserve"> В зависимости от положения секущих плоскостей, разрезы могут быть продольными или поперечными, а по отношению к плоскостям проекций — </w:t>
      </w:r>
      <w:r w:rsidRPr="00D277AD">
        <w:rPr>
          <w:rFonts w:ascii="Times New Roman" w:hAnsi="Times New Roman" w:cs="Times New Roman"/>
          <w:bCs/>
          <w:i/>
          <w:sz w:val="28"/>
          <w:szCs w:val="28"/>
        </w:rPr>
        <w:t xml:space="preserve">горизонтальными и вертикальными </w:t>
      </w:r>
      <w:r w:rsidRPr="00D277AD">
        <w:rPr>
          <w:rFonts w:ascii="Times New Roman" w:hAnsi="Times New Roman" w:cs="Times New Roman"/>
          <w:sz w:val="28"/>
          <w:szCs w:val="28"/>
        </w:rPr>
        <w:t>(фронтальными, профильными). Наклонные разрезы применяются редко.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3360" behindDoc="1" locked="0" layoutInCell="1" allowOverlap="1" wp14:anchorId="7E1187F6" wp14:editId="0199DDC9">
            <wp:simplePos x="0" y="0"/>
            <wp:positionH relativeFrom="column">
              <wp:posOffset>160020</wp:posOffset>
            </wp:positionH>
            <wp:positionV relativeFrom="paragraph">
              <wp:posOffset>71120</wp:posOffset>
            </wp:positionV>
            <wp:extent cx="5807075" cy="2123440"/>
            <wp:effectExtent l="0" t="0" r="3175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7075" cy="212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Рисунок 88 Примеры изображения простых разрезов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 xml:space="preserve">Для образования сложных разрезов секущих плоскостей может быть две и более. Если они параллельны друг другу — то разрез </w:t>
      </w:r>
      <w:r w:rsidRPr="00D277AD">
        <w:rPr>
          <w:rFonts w:ascii="Times New Roman" w:hAnsi="Times New Roman" w:cs="Times New Roman"/>
          <w:sz w:val="28"/>
          <w:szCs w:val="28"/>
        </w:rPr>
        <w:lastRenderedPageBreak/>
        <w:t>называется </w:t>
      </w:r>
      <w:r w:rsidRPr="00D277AD">
        <w:rPr>
          <w:rFonts w:ascii="Times New Roman" w:hAnsi="Times New Roman" w:cs="Times New Roman"/>
          <w:bCs/>
          <w:i/>
          <w:sz w:val="28"/>
          <w:szCs w:val="28"/>
        </w:rPr>
        <w:t>ступенчатым</w:t>
      </w:r>
      <w:r w:rsidRPr="00D277AD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D277AD">
        <w:rPr>
          <w:rFonts w:ascii="Times New Roman" w:hAnsi="Times New Roman" w:cs="Times New Roman"/>
          <w:sz w:val="28"/>
          <w:szCs w:val="28"/>
        </w:rPr>
        <w:t>(рисунок 89) если пересекаются — то </w:t>
      </w:r>
      <w:r w:rsidRPr="00D277AD">
        <w:rPr>
          <w:rFonts w:ascii="Times New Roman" w:hAnsi="Times New Roman" w:cs="Times New Roman"/>
          <w:bCs/>
          <w:i/>
          <w:sz w:val="28"/>
          <w:szCs w:val="28"/>
        </w:rPr>
        <w:t>ломаным</w:t>
      </w:r>
      <w:r w:rsidRPr="00D277A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277AD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D277AD">
        <w:rPr>
          <w:rFonts w:ascii="Times New Roman" w:hAnsi="Times New Roman" w:cs="Times New Roman"/>
          <w:sz w:val="28"/>
          <w:szCs w:val="28"/>
        </w:rPr>
        <w:t>рисунок 90). Границы между секущими плоскостями не изображаются.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4384" behindDoc="1" locked="0" layoutInCell="1" allowOverlap="1" wp14:anchorId="06DE0D6A" wp14:editId="0FB54120">
            <wp:simplePos x="0" y="0"/>
            <wp:positionH relativeFrom="column">
              <wp:posOffset>-138430</wp:posOffset>
            </wp:positionH>
            <wp:positionV relativeFrom="paragraph">
              <wp:posOffset>-120015</wp:posOffset>
            </wp:positionV>
            <wp:extent cx="5876925" cy="3133725"/>
            <wp:effectExtent l="0" t="0" r="9525" b="9525"/>
            <wp:wrapNone/>
            <wp:docPr id="5" name="Рисунок 5" descr="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7" descr="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313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Рисунок 89 Образование ступенчатого разреза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5408" behindDoc="1" locked="0" layoutInCell="1" allowOverlap="1" wp14:anchorId="37902EA5" wp14:editId="315A531C">
            <wp:simplePos x="0" y="0"/>
            <wp:positionH relativeFrom="column">
              <wp:posOffset>-345440</wp:posOffset>
            </wp:positionH>
            <wp:positionV relativeFrom="paragraph">
              <wp:posOffset>-811530</wp:posOffset>
            </wp:positionV>
            <wp:extent cx="6324600" cy="2733675"/>
            <wp:effectExtent l="0" t="0" r="0" b="9525"/>
            <wp:wrapNone/>
            <wp:docPr id="4" name="Рисунок 4" descr="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8" descr="p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Рисунок 90 Образование ломаного разреза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 xml:space="preserve">Положение секущей плоскости на чертеже указывают разомкнутой линией. 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 xml:space="preserve"> При сложном разрезе штрихи, указывающие положение секущей плоскости, проводят также у перегибов линии сечения (рисунки 89, 90). </w:t>
      </w:r>
      <w:r w:rsidRPr="00D277AD">
        <w:rPr>
          <w:rFonts w:ascii="Times New Roman" w:hAnsi="Times New Roman" w:cs="Times New Roman"/>
          <w:sz w:val="28"/>
          <w:szCs w:val="28"/>
        </w:rPr>
        <w:cr/>
        <w:t xml:space="preserve">Для горизонтального, фронтального и профильного разреза положение  секущей плоскости не отмечают  и разрез  не  сопровождают  надписью  в  том  случае,  когда  секущая  плоскость совпадает с плоскостью симметрии </w:t>
      </w:r>
      <w:r w:rsidRPr="00D277AD">
        <w:rPr>
          <w:rFonts w:ascii="Times New Roman" w:hAnsi="Times New Roman" w:cs="Times New Roman"/>
          <w:sz w:val="28"/>
          <w:szCs w:val="28"/>
        </w:rPr>
        <w:lastRenderedPageBreak/>
        <w:t xml:space="preserve">предмета в целом и изображение расположено на одном листе в проекционной связи. 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Допускается соединять часть вида и часть соответствующего разреза. Если деталь симметрична, то разделяющей линией служит  ось  симметрии.  При  совмещении  разрез  располагают справа от вертикальной (рисунок 91а</w:t>
      </w:r>
      <w:proofErr w:type="gramStart"/>
      <w:r w:rsidRPr="00D277AD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D277AD">
        <w:rPr>
          <w:rFonts w:ascii="Times New Roman" w:hAnsi="Times New Roman" w:cs="Times New Roman"/>
          <w:sz w:val="28"/>
          <w:szCs w:val="28"/>
        </w:rPr>
        <w:t xml:space="preserve"> или вниз от горизонтальной линии симметрии (рисунок 91 б ).  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 xml:space="preserve">  Если деталь не симметрична или когда на ось симметрии проецируется  линия  контура,  то  часть  вида  и  часть  соответствующего разреза разделяют сплошной тонкой волнистой линией (рисунок 91б). 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6432" behindDoc="1" locked="0" layoutInCell="1" allowOverlap="1" wp14:anchorId="71332F30" wp14:editId="53A6325B">
            <wp:simplePos x="0" y="0"/>
            <wp:positionH relativeFrom="column">
              <wp:posOffset>175895</wp:posOffset>
            </wp:positionH>
            <wp:positionV relativeFrom="paragraph">
              <wp:posOffset>149860</wp:posOffset>
            </wp:positionV>
            <wp:extent cx="4848225" cy="1981835"/>
            <wp:effectExtent l="0" t="0" r="9525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1981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Рисунок 91 Совмещение вида с разрезом : а) для симметричной детали</w:t>
      </w:r>
      <w:proofErr w:type="gramStart"/>
      <w:r w:rsidRPr="00D277A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D277AD">
        <w:rPr>
          <w:rFonts w:ascii="Times New Roman" w:hAnsi="Times New Roman" w:cs="Times New Roman"/>
          <w:sz w:val="28"/>
          <w:szCs w:val="28"/>
        </w:rPr>
        <w:t xml:space="preserve"> б) для несимметричной детали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Местный разрез служит для выяснения устройства предмета в отдельном, ограниченном месте. Местный разрез ограничивают  тонкой  сплошной  волнистой  линией  или  линией  с  изломом. Эти линии не должны совпадать с какими-либо другими линиями изображения.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7456" behindDoc="1" locked="0" layoutInCell="1" allowOverlap="1" wp14:anchorId="29E6B8E2" wp14:editId="134F7831">
            <wp:simplePos x="0" y="0"/>
            <wp:positionH relativeFrom="column">
              <wp:posOffset>291465</wp:posOffset>
            </wp:positionH>
            <wp:positionV relativeFrom="paragraph">
              <wp:posOffset>22860</wp:posOffset>
            </wp:positionV>
            <wp:extent cx="4828485" cy="216217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5685" cy="2169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Рисунок 92  Местный разрез:  а — с применением уточняющей штриховой линии; б — местные разрезы на виде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D277AD">
        <w:rPr>
          <w:rFonts w:ascii="Times New Roman" w:hAnsi="Times New Roman" w:cs="Times New Roman"/>
          <w:b/>
          <w:bCs/>
          <w:i/>
          <w:sz w:val="28"/>
          <w:szCs w:val="28"/>
        </w:rPr>
        <w:t>15.3Сечения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iCs/>
          <w:sz w:val="28"/>
          <w:szCs w:val="28"/>
        </w:rPr>
        <w:t xml:space="preserve">Сечением </w:t>
      </w:r>
      <w:r w:rsidRPr="00D277AD">
        <w:rPr>
          <w:rFonts w:ascii="Times New Roman" w:hAnsi="Times New Roman" w:cs="Times New Roman"/>
          <w:sz w:val="28"/>
          <w:szCs w:val="28"/>
        </w:rPr>
        <w:t xml:space="preserve">называют </w:t>
      </w:r>
      <w:r w:rsidRPr="00D277AD">
        <w:rPr>
          <w:rFonts w:ascii="Times New Roman" w:hAnsi="Times New Roman" w:cs="Times New Roman"/>
          <w:iCs/>
          <w:sz w:val="28"/>
          <w:szCs w:val="28"/>
        </w:rPr>
        <w:t>изображение предмета, получающееся при мысленном его рассечении одной или несколькими плоскостями.</w:t>
      </w:r>
      <w:r w:rsidRPr="00D277AD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D277AD">
        <w:rPr>
          <w:rFonts w:ascii="Times New Roman" w:hAnsi="Times New Roman" w:cs="Times New Roman"/>
          <w:iCs/>
          <w:sz w:val="28"/>
          <w:szCs w:val="28"/>
        </w:rPr>
        <w:t>На сечении показывают только то, что получается непосредственно в секущей плоскости</w:t>
      </w:r>
      <w:r w:rsidRPr="00D277AD">
        <w:rPr>
          <w:rFonts w:ascii="Times New Roman" w:hAnsi="Times New Roman" w:cs="Times New Roman"/>
          <w:sz w:val="28"/>
          <w:szCs w:val="28"/>
        </w:rPr>
        <w:t>. Сечение, как и разрез, является условным изображением и обозначается так же.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Если несколько сечений одинаковы, то даже при разных наклонах секущих плоскостей, на чертеже изображается одно сечение и секущие плоскости обозначаются одинаково  (рисунок 93).  Разомкнутая линия обычно не касается контурных линий, а положение стрелок официально определяется величиной 2...3 мм.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8480" behindDoc="1" locked="0" layoutInCell="1" allowOverlap="1" wp14:anchorId="6AC2AB37" wp14:editId="492F5EC2">
            <wp:simplePos x="0" y="0"/>
            <wp:positionH relativeFrom="column">
              <wp:posOffset>177165</wp:posOffset>
            </wp:positionH>
            <wp:positionV relativeFrom="paragraph">
              <wp:posOffset>60324</wp:posOffset>
            </wp:positionV>
            <wp:extent cx="5465226" cy="3343275"/>
            <wp:effectExtent l="0" t="0" r="254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2905" cy="3341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Рисунок 93  Оформление  сечений при параллельных секущих плоскостях и при секущих плоскостях, расположенных под различными углами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Различают: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 xml:space="preserve">─ </w:t>
      </w:r>
      <w:r w:rsidRPr="00D277AD">
        <w:rPr>
          <w:rFonts w:ascii="Times New Roman" w:hAnsi="Times New Roman" w:cs="Times New Roman"/>
          <w:iCs/>
          <w:sz w:val="28"/>
          <w:szCs w:val="28"/>
        </w:rPr>
        <w:t>сечение, входящее в состав разреза</w:t>
      </w:r>
      <w:r w:rsidRPr="00D277AD">
        <w:rPr>
          <w:rFonts w:ascii="Times New Roman" w:hAnsi="Times New Roman" w:cs="Times New Roman"/>
          <w:sz w:val="28"/>
          <w:szCs w:val="28"/>
        </w:rPr>
        <w:t>;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 xml:space="preserve">─ </w:t>
      </w:r>
      <w:r w:rsidRPr="00D277AD">
        <w:rPr>
          <w:rFonts w:ascii="Times New Roman" w:hAnsi="Times New Roman" w:cs="Times New Roman"/>
          <w:iCs/>
          <w:sz w:val="28"/>
          <w:szCs w:val="28"/>
        </w:rPr>
        <w:t xml:space="preserve">сечение, не входящее в состав разреза </w:t>
      </w:r>
      <w:r w:rsidRPr="00D277AD">
        <w:rPr>
          <w:rFonts w:ascii="Times New Roman" w:hAnsi="Times New Roman" w:cs="Times New Roman"/>
          <w:sz w:val="28"/>
          <w:szCs w:val="28"/>
        </w:rPr>
        <w:t>(рисунок 93).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Сечение, не входящее в состав разреза, может быть: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 xml:space="preserve">─ </w:t>
      </w:r>
      <w:r w:rsidRPr="00D277AD">
        <w:rPr>
          <w:rFonts w:ascii="Times New Roman" w:hAnsi="Times New Roman" w:cs="Times New Roman"/>
          <w:iCs/>
          <w:sz w:val="28"/>
          <w:szCs w:val="28"/>
        </w:rPr>
        <w:t>наложенным или вынесенным</w:t>
      </w:r>
      <w:r w:rsidRPr="00D277AD">
        <w:rPr>
          <w:rFonts w:ascii="Times New Roman" w:hAnsi="Times New Roman" w:cs="Times New Roman"/>
          <w:sz w:val="28"/>
          <w:szCs w:val="28"/>
        </w:rPr>
        <w:t>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Контур вынесенного сечения обводят сплошной основной линией, наложенного – сплошной тонкой линией. Вынесенное сечение допускается располагать в любом месте поля чертежа. Оно может быть помещено на продолжении линии сечения, в стороне или в разрыве между частями одного и того же вида.</w:t>
      </w:r>
      <w:bookmarkStart w:id="0" w:name="_GoBack"/>
      <w:bookmarkEnd w:id="0"/>
    </w:p>
    <w:sectPr w:rsidR="00D277AD" w:rsidRPr="00D277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7AD"/>
    <w:rsid w:val="00D277AD"/>
    <w:rsid w:val="00F56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1181</Words>
  <Characters>6732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1</cp:revision>
  <dcterms:created xsi:type="dcterms:W3CDTF">2016-10-09T08:11:00Z</dcterms:created>
  <dcterms:modified xsi:type="dcterms:W3CDTF">2016-10-09T08:14:00Z</dcterms:modified>
</cp:coreProperties>
</file>